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81F1A" w:rsidRDefault="00781F1A" w:rsidP="00781F1A">
      <w:pPr>
        <w:jc w:val="center"/>
        <w:rPr>
          <w:b/>
          <w:sz w:val="32"/>
          <w:szCs w:val="32"/>
          <w:u w:val="single"/>
        </w:rPr>
      </w:pPr>
      <w:r>
        <w:rPr>
          <w:b/>
          <w:sz w:val="32"/>
          <w:szCs w:val="32"/>
          <w:u w:val="single"/>
        </w:rPr>
        <w:t>Project Based Learning</w:t>
      </w:r>
    </w:p>
    <w:p w:rsidR="00781F1A" w:rsidRDefault="00781F1A" w:rsidP="00781F1A">
      <w:pPr>
        <w:rPr>
          <w:rFonts w:cstheme="minorHAnsi"/>
          <w:color w:val="222222"/>
          <w:sz w:val="32"/>
          <w:szCs w:val="32"/>
          <w:shd w:val="clear" w:color="auto" w:fill="FFFFFF"/>
        </w:rPr>
      </w:pPr>
      <w:r>
        <w:rPr>
          <w:sz w:val="32"/>
          <w:szCs w:val="32"/>
        </w:rPr>
        <w:tab/>
      </w:r>
      <w:r w:rsidRPr="00781F1A">
        <w:rPr>
          <w:rFonts w:cstheme="minorHAnsi"/>
          <w:b/>
          <w:bCs/>
          <w:color w:val="222222"/>
          <w:sz w:val="32"/>
          <w:szCs w:val="32"/>
          <w:shd w:val="clear" w:color="auto" w:fill="FFFFFF"/>
        </w:rPr>
        <w:t>Project Based Learning</w:t>
      </w:r>
      <w:r w:rsidRPr="00781F1A">
        <w:rPr>
          <w:rStyle w:val="apple-converted-space"/>
          <w:rFonts w:cstheme="minorHAnsi"/>
          <w:color w:val="222222"/>
          <w:sz w:val="32"/>
          <w:szCs w:val="32"/>
          <w:shd w:val="clear" w:color="auto" w:fill="FFFFFF"/>
        </w:rPr>
        <w:t> </w:t>
      </w:r>
      <w:r w:rsidRPr="00781F1A">
        <w:rPr>
          <w:rFonts w:cstheme="minorHAnsi"/>
          <w:color w:val="222222"/>
          <w:sz w:val="32"/>
          <w:szCs w:val="32"/>
          <w:shd w:val="clear" w:color="auto" w:fill="FFFFFF"/>
        </w:rPr>
        <w:t>is a teaching method in which students gain knowledge and skills by working for an extended period of time to investigate and respond to an authentic, engaging and complex question, problem, or challenge.</w:t>
      </w:r>
      <w:r>
        <w:rPr>
          <w:rFonts w:cstheme="minorHAnsi"/>
          <w:color w:val="222222"/>
          <w:sz w:val="32"/>
          <w:szCs w:val="32"/>
          <w:shd w:val="clear" w:color="auto" w:fill="FFFFFF"/>
        </w:rPr>
        <w:t xml:space="preserve"> To bring this to a kindergarten level, I use all kinds of different </w:t>
      </w:r>
      <w:r w:rsidR="004327AA">
        <w:rPr>
          <w:rFonts w:cstheme="minorHAnsi"/>
          <w:color w:val="222222"/>
          <w:sz w:val="32"/>
          <w:szCs w:val="32"/>
          <w:shd w:val="clear" w:color="auto" w:fill="FFFFFF"/>
        </w:rPr>
        <w:t>materials, projects, and activities to reinforce learning concepts.  I do not use worksheets unless they are part of the project. At no time are kindergartners ever just sitting at their tables doing a worksheet.</w:t>
      </w:r>
    </w:p>
    <w:p w:rsidR="00D142A5" w:rsidRDefault="00D142A5" w:rsidP="00781F1A">
      <w:pPr>
        <w:rPr>
          <w:rFonts w:cstheme="minorHAnsi"/>
          <w:color w:val="222222"/>
          <w:sz w:val="32"/>
          <w:szCs w:val="32"/>
          <w:shd w:val="clear" w:color="auto" w:fill="FFFFFF"/>
        </w:rPr>
      </w:pPr>
      <w:r>
        <w:rPr>
          <w:rFonts w:cstheme="minorHAnsi"/>
          <w:color w:val="222222"/>
          <w:sz w:val="32"/>
          <w:szCs w:val="32"/>
          <w:shd w:val="clear" w:color="auto" w:fill="FFFFFF"/>
        </w:rPr>
        <w:t>Here are some examples of the kinds of activities we do:</w:t>
      </w:r>
    </w:p>
    <w:p w:rsidR="00FF18CC" w:rsidRPr="00FF18CC" w:rsidRDefault="00FF18CC" w:rsidP="00781F1A">
      <w:pPr>
        <w:rPr>
          <w:rFonts w:cstheme="minorHAnsi"/>
          <w:color w:val="222222"/>
          <w:sz w:val="32"/>
          <w:szCs w:val="32"/>
          <w:shd w:val="clear" w:color="auto" w:fill="FFFFFF"/>
        </w:rPr>
      </w:pPr>
      <w:r>
        <w:rPr>
          <w:rFonts w:cstheme="minorHAnsi"/>
          <w:color w:val="222222"/>
          <w:sz w:val="32"/>
          <w:szCs w:val="32"/>
          <w:shd w:val="clear" w:color="auto" w:fill="FFFFFF"/>
        </w:rPr>
        <w:t xml:space="preserve">We have been working on a unit about </w:t>
      </w:r>
      <w:r>
        <w:rPr>
          <w:rFonts w:cstheme="minorHAnsi"/>
          <w:b/>
          <w:color w:val="222222"/>
          <w:sz w:val="32"/>
          <w:szCs w:val="32"/>
          <w:u w:val="single"/>
          <w:shd w:val="clear" w:color="auto" w:fill="FFFFFF"/>
        </w:rPr>
        <w:t>Oviparous Animals</w:t>
      </w:r>
      <w:r>
        <w:rPr>
          <w:rFonts w:cstheme="minorHAnsi"/>
          <w:color w:val="222222"/>
          <w:sz w:val="32"/>
          <w:szCs w:val="32"/>
          <w:shd w:val="clear" w:color="auto" w:fill="FFFFFF"/>
        </w:rPr>
        <w:t>. We began by reading the book, “Chicken</w:t>
      </w:r>
      <w:r w:rsidR="002946D4">
        <w:rPr>
          <w:rFonts w:cstheme="minorHAnsi"/>
          <w:color w:val="222222"/>
          <w:sz w:val="32"/>
          <w:szCs w:val="32"/>
          <w:shd w:val="clear" w:color="auto" w:fill="FFFFFF"/>
        </w:rPr>
        <w:t xml:space="preserve">s Aren’t </w:t>
      </w:r>
      <w:proofErr w:type="gramStart"/>
      <w:r w:rsidR="002946D4">
        <w:rPr>
          <w:rFonts w:cstheme="minorHAnsi"/>
          <w:color w:val="222222"/>
          <w:sz w:val="32"/>
          <w:szCs w:val="32"/>
          <w:shd w:val="clear" w:color="auto" w:fill="FFFFFF"/>
        </w:rPr>
        <w:t>The</w:t>
      </w:r>
      <w:proofErr w:type="gramEnd"/>
      <w:r w:rsidR="002946D4">
        <w:rPr>
          <w:rFonts w:cstheme="minorHAnsi"/>
          <w:color w:val="222222"/>
          <w:sz w:val="32"/>
          <w:szCs w:val="32"/>
          <w:shd w:val="clear" w:color="auto" w:fill="FFFFFF"/>
        </w:rPr>
        <w:t xml:space="preserve"> Only Ones,” by Ruth Heller.</w:t>
      </w:r>
      <w:r>
        <w:rPr>
          <w:rFonts w:cstheme="minorHAnsi"/>
          <w:color w:val="222222"/>
          <w:sz w:val="32"/>
          <w:szCs w:val="32"/>
          <w:shd w:val="clear" w:color="auto" w:fill="FFFFFF"/>
        </w:rPr>
        <w:t xml:space="preserve">  </w:t>
      </w:r>
      <w:r w:rsidR="002946D4">
        <w:rPr>
          <w:rFonts w:cstheme="minorHAnsi"/>
          <w:color w:val="222222"/>
          <w:sz w:val="32"/>
          <w:szCs w:val="32"/>
          <w:shd w:val="clear" w:color="auto" w:fill="FFFFFF"/>
        </w:rPr>
        <w:t>W</w:t>
      </w:r>
      <w:r>
        <w:rPr>
          <w:rFonts w:cstheme="minorHAnsi"/>
          <w:color w:val="222222"/>
          <w:sz w:val="32"/>
          <w:szCs w:val="32"/>
          <w:shd w:val="clear" w:color="auto" w:fill="FFFFFF"/>
        </w:rPr>
        <w:t xml:space="preserve">e talked about </w:t>
      </w:r>
      <w:r w:rsidR="002946D4">
        <w:rPr>
          <w:rFonts w:cstheme="minorHAnsi"/>
          <w:color w:val="222222"/>
          <w:sz w:val="32"/>
          <w:szCs w:val="32"/>
          <w:shd w:val="clear" w:color="auto" w:fill="FFFFFF"/>
        </w:rPr>
        <w:t>many</w:t>
      </w:r>
      <w:r>
        <w:rPr>
          <w:rFonts w:cstheme="minorHAnsi"/>
          <w:color w:val="222222"/>
          <w:sz w:val="32"/>
          <w:szCs w:val="32"/>
          <w:shd w:val="clear" w:color="auto" w:fill="FFFFFF"/>
        </w:rPr>
        <w:t xml:space="preserve"> of the animals that come from eggs.  We made eggs that the children painted and </w:t>
      </w:r>
      <w:r w:rsidR="002946D4">
        <w:rPr>
          <w:rFonts w:cstheme="minorHAnsi"/>
          <w:color w:val="222222"/>
          <w:sz w:val="32"/>
          <w:szCs w:val="32"/>
          <w:shd w:val="clear" w:color="auto" w:fill="FFFFFF"/>
        </w:rPr>
        <w:t xml:space="preserve">we </w:t>
      </w:r>
      <w:r>
        <w:rPr>
          <w:rFonts w:cstheme="minorHAnsi"/>
          <w:color w:val="222222"/>
          <w:sz w:val="32"/>
          <w:szCs w:val="32"/>
          <w:shd w:val="clear" w:color="auto" w:fill="FFFFFF"/>
        </w:rPr>
        <w:t>discussed the chicken</w:t>
      </w:r>
      <w:r w:rsidR="002946D4">
        <w:rPr>
          <w:rFonts w:cstheme="minorHAnsi"/>
          <w:color w:val="222222"/>
          <w:sz w:val="32"/>
          <w:szCs w:val="32"/>
          <w:shd w:val="clear" w:color="auto" w:fill="FFFFFF"/>
        </w:rPr>
        <w:t>-e</w:t>
      </w:r>
      <w:r>
        <w:rPr>
          <w:rFonts w:cstheme="minorHAnsi"/>
          <w:color w:val="222222"/>
          <w:sz w:val="32"/>
          <w:szCs w:val="32"/>
          <w:shd w:val="clear" w:color="auto" w:fill="FFFFFF"/>
        </w:rPr>
        <w:t xml:space="preserve">gg cycle. We used technology to follow the hatching of eggs.  </w:t>
      </w:r>
      <w:r w:rsidR="002946D4">
        <w:rPr>
          <w:rFonts w:cstheme="minorHAnsi"/>
          <w:color w:val="222222"/>
          <w:sz w:val="32"/>
          <w:szCs w:val="32"/>
          <w:shd w:val="clear" w:color="auto" w:fill="FFFFFF"/>
        </w:rPr>
        <w:br/>
      </w:r>
      <w:r w:rsidR="002946D4">
        <w:rPr>
          <w:rFonts w:cstheme="minorHAnsi"/>
          <w:color w:val="222222"/>
          <w:sz w:val="32"/>
          <w:szCs w:val="32"/>
          <w:shd w:val="clear" w:color="auto" w:fill="FFFFFF"/>
        </w:rPr>
        <w:br/>
      </w:r>
      <w:r>
        <w:rPr>
          <w:rFonts w:cstheme="minorHAnsi"/>
          <w:color w:val="222222"/>
          <w:sz w:val="32"/>
          <w:szCs w:val="32"/>
          <w:shd w:val="clear" w:color="auto" w:fill="FFFFFF"/>
        </w:rPr>
        <w:t xml:space="preserve">We then extended what we learned to make </w:t>
      </w:r>
      <w:r w:rsidR="002946D4">
        <w:rPr>
          <w:rFonts w:cstheme="minorHAnsi"/>
          <w:color w:val="222222"/>
          <w:sz w:val="32"/>
          <w:szCs w:val="32"/>
          <w:shd w:val="clear" w:color="auto" w:fill="FFFFFF"/>
        </w:rPr>
        <w:t xml:space="preserve">paper </w:t>
      </w:r>
      <w:r>
        <w:rPr>
          <w:rFonts w:cstheme="minorHAnsi"/>
          <w:color w:val="222222"/>
          <w:sz w:val="32"/>
          <w:szCs w:val="32"/>
          <w:shd w:val="clear" w:color="auto" w:fill="FFFFFF"/>
        </w:rPr>
        <w:t xml:space="preserve">hens and </w:t>
      </w:r>
      <w:r w:rsidR="002946D4">
        <w:rPr>
          <w:rFonts w:cstheme="minorHAnsi"/>
          <w:color w:val="222222"/>
          <w:sz w:val="32"/>
          <w:szCs w:val="32"/>
          <w:shd w:val="clear" w:color="auto" w:fill="FFFFFF"/>
        </w:rPr>
        <w:t xml:space="preserve">learn about </w:t>
      </w:r>
      <w:r>
        <w:rPr>
          <w:rFonts w:cstheme="minorHAnsi"/>
          <w:color w:val="222222"/>
          <w:sz w:val="32"/>
          <w:szCs w:val="32"/>
          <w:shd w:val="clear" w:color="auto" w:fill="FFFFFF"/>
        </w:rPr>
        <w:t xml:space="preserve">the chicken life cycle. I extended </w:t>
      </w:r>
      <w:r w:rsidR="002946D4">
        <w:rPr>
          <w:rFonts w:cstheme="minorHAnsi"/>
          <w:color w:val="222222"/>
          <w:sz w:val="32"/>
          <w:szCs w:val="32"/>
          <w:shd w:val="clear" w:color="auto" w:fill="FFFFFF"/>
        </w:rPr>
        <w:t>the lesson</w:t>
      </w:r>
      <w:r>
        <w:rPr>
          <w:rFonts w:cstheme="minorHAnsi"/>
          <w:color w:val="222222"/>
          <w:sz w:val="32"/>
          <w:szCs w:val="32"/>
          <w:shd w:val="clear" w:color="auto" w:fill="FFFFFF"/>
        </w:rPr>
        <w:t xml:space="preserve"> into math</w:t>
      </w:r>
      <w:r w:rsidR="002946D4">
        <w:rPr>
          <w:rFonts w:cstheme="minorHAnsi"/>
          <w:color w:val="222222"/>
          <w:sz w:val="32"/>
          <w:szCs w:val="32"/>
          <w:shd w:val="clear" w:color="auto" w:fill="FFFFFF"/>
        </w:rPr>
        <w:t>,</w:t>
      </w:r>
      <w:r>
        <w:rPr>
          <w:rFonts w:cstheme="minorHAnsi"/>
          <w:color w:val="222222"/>
          <w:sz w:val="32"/>
          <w:szCs w:val="32"/>
          <w:shd w:val="clear" w:color="auto" w:fill="FFFFFF"/>
        </w:rPr>
        <w:t xml:space="preserve"> where we were learning about the number 12.  We learned that eggs that aren’t fertilized are sold</w:t>
      </w:r>
      <w:r w:rsidR="002946D4">
        <w:rPr>
          <w:rFonts w:cstheme="minorHAnsi"/>
          <w:color w:val="222222"/>
          <w:sz w:val="32"/>
          <w:szCs w:val="32"/>
          <w:shd w:val="clear" w:color="auto" w:fill="FFFFFF"/>
        </w:rPr>
        <w:t xml:space="preserve"> to us in “dozens”; each </w:t>
      </w:r>
      <w:proofErr w:type="gramStart"/>
      <w:r w:rsidR="002946D4">
        <w:rPr>
          <w:rFonts w:cstheme="minorHAnsi"/>
          <w:color w:val="222222"/>
          <w:sz w:val="32"/>
          <w:szCs w:val="32"/>
          <w:shd w:val="clear" w:color="auto" w:fill="FFFFFF"/>
        </w:rPr>
        <w:t>student  created</w:t>
      </w:r>
      <w:proofErr w:type="gramEnd"/>
      <w:r w:rsidR="002946D4">
        <w:rPr>
          <w:rFonts w:cstheme="minorHAnsi"/>
          <w:color w:val="222222"/>
          <w:sz w:val="32"/>
          <w:szCs w:val="32"/>
          <w:shd w:val="clear" w:color="auto" w:fill="FFFFFF"/>
        </w:rPr>
        <w:t xml:space="preserve"> </w:t>
      </w:r>
      <w:r>
        <w:rPr>
          <w:rFonts w:cstheme="minorHAnsi"/>
          <w:color w:val="222222"/>
          <w:sz w:val="32"/>
          <w:szCs w:val="32"/>
          <w:shd w:val="clear" w:color="auto" w:fill="FFFFFF"/>
        </w:rPr>
        <w:t>a dozen</w:t>
      </w:r>
      <w:r w:rsidR="002946D4">
        <w:rPr>
          <w:rFonts w:cstheme="minorHAnsi"/>
          <w:color w:val="222222"/>
          <w:sz w:val="32"/>
          <w:szCs w:val="32"/>
          <w:shd w:val="clear" w:color="auto" w:fill="FFFFFF"/>
        </w:rPr>
        <w:t xml:space="preserve"> (paper)</w:t>
      </w:r>
      <w:r>
        <w:rPr>
          <w:rFonts w:cstheme="minorHAnsi"/>
          <w:color w:val="222222"/>
          <w:sz w:val="32"/>
          <w:szCs w:val="32"/>
          <w:shd w:val="clear" w:color="auto" w:fill="FFFFFF"/>
        </w:rPr>
        <w:t xml:space="preserve"> eggs.  </w:t>
      </w:r>
      <w:r w:rsidR="002946D4">
        <w:rPr>
          <w:rFonts w:cstheme="minorHAnsi"/>
          <w:color w:val="222222"/>
          <w:sz w:val="32"/>
          <w:szCs w:val="32"/>
          <w:shd w:val="clear" w:color="auto" w:fill="FFFFFF"/>
        </w:rPr>
        <w:br/>
      </w:r>
      <w:r w:rsidR="002946D4">
        <w:rPr>
          <w:rFonts w:cstheme="minorHAnsi"/>
          <w:color w:val="222222"/>
          <w:sz w:val="32"/>
          <w:szCs w:val="32"/>
          <w:shd w:val="clear" w:color="auto" w:fill="FFFFFF"/>
        </w:rPr>
        <w:br/>
      </w:r>
      <w:r>
        <w:rPr>
          <w:rFonts w:cstheme="minorHAnsi"/>
          <w:color w:val="222222"/>
          <w:sz w:val="32"/>
          <w:szCs w:val="32"/>
          <w:shd w:val="clear" w:color="auto" w:fill="FFFFFF"/>
        </w:rPr>
        <w:t xml:space="preserve">We </w:t>
      </w:r>
      <w:r w:rsidR="002946D4">
        <w:rPr>
          <w:rFonts w:cstheme="minorHAnsi"/>
          <w:color w:val="222222"/>
          <w:sz w:val="32"/>
          <w:szCs w:val="32"/>
          <w:shd w:val="clear" w:color="auto" w:fill="FFFFFF"/>
        </w:rPr>
        <w:t>used an art project involving</w:t>
      </w:r>
      <w:r>
        <w:rPr>
          <w:rFonts w:cstheme="minorHAnsi"/>
          <w:color w:val="222222"/>
          <w:sz w:val="32"/>
          <w:szCs w:val="32"/>
          <w:shd w:val="clear" w:color="auto" w:fill="FFFFFF"/>
        </w:rPr>
        <w:t xml:space="preserve"> eggs in a nest</w:t>
      </w:r>
      <w:r w:rsidR="002946D4">
        <w:rPr>
          <w:rFonts w:cstheme="minorHAnsi"/>
          <w:color w:val="222222"/>
          <w:sz w:val="32"/>
          <w:szCs w:val="32"/>
          <w:shd w:val="clear" w:color="auto" w:fill="FFFFFF"/>
        </w:rPr>
        <w:t xml:space="preserve"> next,</w:t>
      </w:r>
      <w:r>
        <w:rPr>
          <w:rFonts w:cstheme="minorHAnsi"/>
          <w:color w:val="222222"/>
          <w:sz w:val="32"/>
          <w:szCs w:val="32"/>
          <w:shd w:val="clear" w:color="auto" w:fill="FFFFFF"/>
        </w:rPr>
        <w:t xml:space="preserve"> cut</w:t>
      </w:r>
      <w:r w:rsidR="002946D4">
        <w:rPr>
          <w:rFonts w:cstheme="minorHAnsi"/>
          <w:color w:val="222222"/>
          <w:sz w:val="32"/>
          <w:szCs w:val="32"/>
          <w:shd w:val="clear" w:color="auto" w:fill="FFFFFF"/>
        </w:rPr>
        <w:t>ting</w:t>
      </w:r>
      <w:r>
        <w:rPr>
          <w:rFonts w:cstheme="minorHAnsi"/>
          <w:color w:val="222222"/>
          <w:sz w:val="32"/>
          <w:szCs w:val="32"/>
          <w:shd w:val="clear" w:color="auto" w:fill="FFFFFF"/>
        </w:rPr>
        <w:t xml:space="preserve"> out ways to make 12. This helps the children recognize different ways that they may see 12.  We continued with</w:t>
      </w:r>
      <w:r w:rsidR="0082675F">
        <w:rPr>
          <w:rFonts w:cstheme="minorHAnsi"/>
          <w:color w:val="222222"/>
          <w:sz w:val="32"/>
          <w:szCs w:val="32"/>
          <w:shd w:val="clear" w:color="auto" w:fill="FFFFFF"/>
        </w:rPr>
        <w:t xml:space="preserve"> doing investigation of eggs making predictions about how much they weigh and using different size eggs and predicting what could be growing inside.  We also used different objects to measure our eggs.</w:t>
      </w:r>
      <w:r>
        <w:rPr>
          <w:rFonts w:cstheme="minorHAnsi"/>
          <w:b/>
          <w:color w:val="222222"/>
          <w:sz w:val="32"/>
          <w:szCs w:val="32"/>
          <w:u w:val="single"/>
          <w:shd w:val="clear" w:color="auto" w:fill="FFFFFF"/>
        </w:rPr>
        <w:t xml:space="preserve"> </w:t>
      </w:r>
    </w:p>
    <w:p w:rsidR="00D142A5" w:rsidRDefault="00FF18CC" w:rsidP="00781F1A">
      <w:pPr>
        <w:rPr>
          <w:rFonts w:cstheme="minorHAnsi"/>
          <w:sz w:val="32"/>
          <w:szCs w:val="32"/>
          <w:u w:val="single"/>
        </w:rPr>
      </w:pPr>
      <w:r>
        <w:rPr>
          <w:noProof/>
        </w:rPr>
        <w:lastRenderedPageBreak/>
        <w:drawing>
          <wp:inline distT="0" distB="0" distL="0" distR="0">
            <wp:extent cx="4983480" cy="3738215"/>
            <wp:effectExtent l="0" t="0" r="7620" b="0"/>
            <wp:docPr id="1" name="Picture 1" descr="C:\Users\owner\AppData\Local\Microsoft\Windows\INetCache\Content.Word\DSCN03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wner\AppData\Local\Microsoft\Windows\INetCache\Content.Word\DSCN0330.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4984476" cy="3738962"/>
                    </a:xfrm>
                    <a:prstGeom prst="rect">
                      <a:avLst/>
                    </a:prstGeom>
                    <a:noFill/>
                    <a:ln>
                      <a:noFill/>
                    </a:ln>
                  </pic:spPr>
                </pic:pic>
              </a:graphicData>
            </a:graphic>
          </wp:inline>
        </w:drawing>
      </w:r>
      <w:r w:rsidR="0082675F">
        <w:rPr>
          <w:rFonts w:cstheme="minorHAnsi"/>
          <w:sz w:val="32"/>
          <w:szCs w:val="32"/>
          <w:u w:val="single"/>
        </w:rPr>
        <w:t xml:space="preserve"> </w:t>
      </w:r>
    </w:p>
    <w:p w:rsidR="0015336E" w:rsidRDefault="0015336E" w:rsidP="00781F1A">
      <w:pPr>
        <w:rPr>
          <w:rFonts w:cstheme="minorHAnsi"/>
          <w:sz w:val="32"/>
          <w:szCs w:val="32"/>
          <w:u w:val="single"/>
        </w:rPr>
      </w:pPr>
      <w:r>
        <w:rPr>
          <w:noProof/>
        </w:rPr>
        <w:drawing>
          <wp:inline distT="0" distB="0" distL="0" distR="0">
            <wp:extent cx="4869180" cy="3652476"/>
            <wp:effectExtent l="0" t="0" r="7620" b="5715"/>
            <wp:docPr id="2" name="Picture 2" descr="C:\Users\owner\AppData\Local\Microsoft\Windows\INetCache\Content.Word\DSCN03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wner\AppData\Local\Microsoft\Windows\INetCache\Content.Word\DSCN0331.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870155" cy="3653207"/>
                    </a:xfrm>
                    <a:prstGeom prst="rect">
                      <a:avLst/>
                    </a:prstGeom>
                    <a:noFill/>
                    <a:ln>
                      <a:noFill/>
                    </a:ln>
                  </pic:spPr>
                </pic:pic>
              </a:graphicData>
            </a:graphic>
          </wp:inline>
        </w:drawing>
      </w:r>
    </w:p>
    <w:p w:rsidR="00E06E3D" w:rsidRDefault="00E06E3D" w:rsidP="00781F1A">
      <w:pPr>
        <w:rPr>
          <w:rFonts w:cstheme="minorHAnsi"/>
          <w:sz w:val="32"/>
          <w:szCs w:val="32"/>
          <w:u w:val="single"/>
        </w:rPr>
      </w:pPr>
    </w:p>
    <w:p w:rsidR="00E06E3D" w:rsidRDefault="00E06E3D" w:rsidP="00781F1A">
      <w:pPr>
        <w:rPr>
          <w:rFonts w:cstheme="minorHAnsi"/>
          <w:sz w:val="32"/>
          <w:szCs w:val="32"/>
          <w:u w:val="single"/>
        </w:rPr>
      </w:pPr>
      <w:r>
        <w:rPr>
          <w:noProof/>
        </w:rPr>
        <w:lastRenderedPageBreak/>
        <w:drawing>
          <wp:inline distT="0" distB="0" distL="0" distR="0">
            <wp:extent cx="5463503" cy="4121150"/>
            <wp:effectExtent l="0" t="0" r="4445" b="0"/>
            <wp:docPr id="10" name="Picture 10" descr="C:\Users\owner\AppData\Local\Microsoft\Windows\INetCache\Content.Word\DSCN03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wner\AppData\Local\Microsoft\Windows\INetCache\Content.Word\DSCN0348.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464983" cy="4122266"/>
                    </a:xfrm>
                    <a:prstGeom prst="rect">
                      <a:avLst/>
                    </a:prstGeom>
                    <a:noFill/>
                    <a:ln>
                      <a:noFill/>
                    </a:ln>
                  </pic:spPr>
                </pic:pic>
              </a:graphicData>
            </a:graphic>
          </wp:inline>
        </w:drawing>
      </w:r>
    </w:p>
    <w:p w:rsidR="00E06E3D" w:rsidRPr="0082675F" w:rsidRDefault="00E06E3D" w:rsidP="00781F1A">
      <w:pPr>
        <w:rPr>
          <w:rFonts w:cstheme="minorHAnsi"/>
          <w:sz w:val="32"/>
          <w:szCs w:val="32"/>
          <w:u w:val="single"/>
        </w:rPr>
      </w:pPr>
      <w:r>
        <w:rPr>
          <w:noProof/>
        </w:rPr>
        <w:drawing>
          <wp:inline distT="0" distB="0" distL="0" distR="0">
            <wp:extent cx="4975860" cy="3732499"/>
            <wp:effectExtent l="0" t="0" r="0" b="1905"/>
            <wp:docPr id="11" name="Picture 11" descr="C:\Users\owner\AppData\Local\Microsoft\Windows\INetCache\Content.Word\DSCN03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wner\AppData\Local\Microsoft\Windows\INetCache\Content.Word\DSCN0349.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976839" cy="3733233"/>
                    </a:xfrm>
                    <a:prstGeom prst="rect">
                      <a:avLst/>
                    </a:prstGeom>
                    <a:noFill/>
                    <a:ln>
                      <a:noFill/>
                    </a:ln>
                  </pic:spPr>
                </pic:pic>
              </a:graphicData>
            </a:graphic>
          </wp:inline>
        </w:drawing>
      </w:r>
    </w:p>
    <w:p w:rsidR="0082675F" w:rsidRDefault="0082675F" w:rsidP="00781F1A">
      <w:pPr>
        <w:rPr>
          <w:rFonts w:cstheme="minorHAnsi"/>
          <w:sz w:val="32"/>
          <w:szCs w:val="32"/>
        </w:rPr>
      </w:pPr>
    </w:p>
    <w:p w:rsidR="0082675F" w:rsidRDefault="0082675F" w:rsidP="00781F1A">
      <w:pPr>
        <w:rPr>
          <w:rFonts w:cstheme="minorHAnsi"/>
          <w:sz w:val="32"/>
          <w:szCs w:val="32"/>
        </w:rPr>
      </w:pPr>
      <w:r>
        <w:rPr>
          <w:rFonts w:cstheme="minorHAnsi"/>
          <w:sz w:val="32"/>
          <w:szCs w:val="32"/>
        </w:rPr>
        <w:t xml:space="preserve">When doing </w:t>
      </w:r>
      <w:r>
        <w:rPr>
          <w:rFonts w:cstheme="minorHAnsi"/>
          <w:b/>
          <w:sz w:val="32"/>
          <w:szCs w:val="32"/>
          <w:u w:val="single"/>
        </w:rPr>
        <w:t>Word Families</w:t>
      </w:r>
      <w:r>
        <w:rPr>
          <w:rFonts w:cstheme="minorHAnsi"/>
          <w:sz w:val="32"/>
          <w:szCs w:val="32"/>
        </w:rPr>
        <w:t xml:space="preserve">, which are very important to early reading skills, it is much easier for the children to remember the sounds by “hooking” them to different objects.  For example, for the </w:t>
      </w:r>
      <w:r>
        <w:rPr>
          <w:rFonts w:cstheme="minorHAnsi"/>
          <w:b/>
          <w:sz w:val="32"/>
          <w:szCs w:val="32"/>
          <w:u w:val="single"/>
        </w:rPr>
        <w:t>am</w:t>
      </w:r>
      <w:r>
        <w:rPr>
          <w:rFonts w:cstheme="minorHAnsi"/>
          <w:sz w:val="32"/>
          <w:szCs w:val="32"/>
        </w:rPr>
        <w:t xml:space="preserve"> family, we talk about jam and have toast with jam.  Then we make a piece of toast and glue p</w:t>
      </w:r>
      <w:bookmarkStart w:id="0" w:name="_GoBack"/>
      <w:bookmarkEnd w:id="0"/>
      <w:r>
        <w:rPr>
          <w:rFonts w:cstheme="minorHAnsi"/>
          <w:sz w:val="32"/>
          <w:szCs w:val="32"/>
        </w:rPr>
        <w:t xml:space="preserve">ictures of words with </w:t>
      </w:r>
      <w:r>
        <w:rPr>
          <w:rFonts w:cstheme="minorHAnsi"/>
          <w:b/>
          <w:sz w:val="32"/>
          <w:szCs w:val="32"/>
          <w:u w:val="single"/>
        </w:rPr>
        <w:t>am</w:t>
      </w:r>
      <w:r>
        <w:rPr>
          <w:rFonts w:cstheme="minorHAnsi"/>
          <w:sz w:val="32"/>
          <w:szCs w:val="32"/>
        </w:rPr>
        <w:t xml:space="preserve"> such as clam, ham, yam, and</w:t>
      </w:r>
      <w:r w:rsidR="0015336E">
        <w:rPr>
          <w:rFonts w:cstheme="minorHAnsi"/>
          <w:sz w:val="32"/>
          <w:szCs w:val="32"/>
        </w:rPr>
        <w:t xml:space="preserve"> ram.  I make a larger version that hangs up in the classroom and serves as a resource.</w:t>
      </w:r>
    </w:p>
    <w:p w:rsidR="00E06E3D" w:rsidRDefault="00E06E3D" w:rsidP="00781F1A">
      <w:pPr>
        <w:rPr>
          <w:rFonts w:cstheme="minorHAnsi"/>
          <w:sz w:val="32"/>
          <w:szCs w:val="32"/>
        </w:rPr>
      </w:pPr>
      <w:r>
        <w:rPr>
          <w:noProof/>
        </w:rPr>
        <w:drawing>
          <wp:inline distT="0" distB="0" distL="0" distR="0">
            <wp:extent cx="5943600" cy="4458421"/>
            <wp:effectExtent l="0" t="0" r="0" b="0"/>
            <wp:docPr id="12" name="Picture 12" descr="C:\Users\owner\AppData\Local\Microsoft\Windows\INetCache\Content.Word\DSCN03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wner\AppData\Local\Microsoft\Windows\INetCache\Content.Word\DSCN0347.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4458421"/>
                    </a:xfrm>
                    <a:prstGeom prst="rect">
                      <a:avLst/>
                    </a:prstGeom>
                    <a:noFill/>
                    <a:ln>
                      <a:noFill/>
                    </a:ln>
                  </pic:spPr>
                </pic:pic>
              </a:graphicData>
            </a:graphic>
          </wp:inline>
        </w:drawing>
      </w:r>
    </w:p>
    <w:p w:rsidR="0015336E" w:rsidRDefault="0015336E" w:rsidP="00781F1A">
      <w:pPr>
        <w:rPr>
          <w:rFonts w:cstheme="minorHAnsi"/>
          <w:sz w:val="32"/>
          <w:szCs w:val="32"/>
        </w:rPr>
      </w:pPr>
    </w:p>
    <w:p w:rsidR="0015336E" w:rsidRDefault="0015336E" w:rsidP="00781F1A">
      <w:pPr>
        <w:rPr>
          <w:rFonts w:cstheme="minorHAnsi"/>
          <w:sz w:val="32"/>
          <w:szCs w:val="32"/>
        </w:rPr>
      </w:pPr>
    </w:p>
    <w:p w:rsidR="00E06E3D" w:rsidRDefault="00E06E3D" w:rsidP="0015336E">
      <w:pPr>
        <w:jc w:val="center"/>
        <w:rPr>
          <w:rFonts w:cstheme="minorHAnsi"/>
          <w:b/>
          <w:sz w:val="32"/>
          <w:szCs w:val="32"/>
          <w:u w:val="single"/>
        </w:rPr>
      </w:pPr>
    </w:p>
    <w:sectPr w:rsidR="00E06E3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1F1A"/>
    <w:rsid w:val="0015336E"/>
    <w:rsid w:val="00235448"/>
    <w:rsid w:val="002946D4"/>
    <w:rsid w:val="002B2634"/>
    <w:rsid w:val="004327AA"/>
    <w:rsid w:val="00485D21"/>
    <w:rsid w:val="0063312C"/>
    <w:rsid w:val="00781F1A"/>
    <w:rsid w:val="0082675F"/>
    <w:rsid w:val="008618A0"/>
    <w:rsid w:val="008A0555"/>
    <w:rsid w:val="008A176D"/>
    <w:rsid w:val="00A755F7"/>
    <w:rsid w:val="00BC1C14"/>
    <w:rsid w:val="00BC66D4"/>
    <w:rsid w:val="00BE199A"/>
    <w:rsid w:val="00CA3898"/>
    <w:rsid w:val="00D142A5"/>
    <w:rsid w:val="00E06E3D"/>
    <w:rsid w:val="00FF18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1E76C3"/>
  <w15:chartTrackingRefBased/>
  <w15:docId w15:val="{7EDBD77D-CF5E-488D-A3AF-4DE64FAE1D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781F1A"/>
  </w:style>
  <w:style w:type="character" w:styleId="Hyperlink">
    <w:name w:val="Hyperlink"/>
    <w:basedOn w:val="DefaultParagraphFont"/>
    <w:uiPriority w:val="99"/>
    <w:unhideWhenUsed/>
    <w:rsid w:val="0015336E"/>
    <w:rPr>
      <w:color w:val="0000FF"/>
      <w:u w:val="single"/>
    </w:rPr>
  </w:style>
  <w:style w:type="character" w:styleId="Mention">
    <w:name w:val="Mention"/>
    <w:basedOn w:val="DefaultParagraphFont"/>
    <w:uiPriority w:val="99"/>
    <w:semiHidden/>
    <w:unhideWhenUsed/>
    <w:rsid w:val="008A176D"/>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0017793">
      <w:bodyDiv w:val="1"/>
      <w:marLeft w:val="0"/>
      <w:marRight w:val="0"/>
      <w:marTop w:val="0"/>
      <w:marBottom w:val="0"/>
      <w:divBdr>
        <w:top w:val="none" w:sz="0" w:space="0" w:color="auto"/>
        <w:left w:val="none" w:sz="0" w:space="0" w:color="auto"/>
        <w:bottom w:val="none" w:sz="0" w:space="0" w:color="auto"/>
        <w:right w:val="none" w:sz="0" w:space="0" w:color="auto"/>
      </w:divBdr>
      <w:divsChild>
        <w:div w:id="672491770">
          <w:marLeft w:val="0"/>
          <w:marRight w:val="0"/>
          <w:marTop w:val="0"/>
          <w:marBottom w:val="0"/>
          <w:divBdr>
            <w:top w:val="none" w:sz="0" w:space="0" w:color="auto"/>
            <w:left w:val="none" w:sz="0" w:space="0" w:color="auto"/>
            <w:bottom w:val="none" w:sz="0" w:space="0" w:color="auto"/>
            <w:right w:val="none" w:sz="0" w:space="0" w:color="auto"/>
          </w:divBdr>
        </w:div>
        <w:div w:id="158684083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4</Pages>
  <Words>302</Words>
  <Characters>1726</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owner</dc:creator>
  <cp:keywords/>
  <dc:description/>
  <cp:lastModifiedBy>Paula Kampf</cp:lastModifiedBy>
  <cp:revision>4</cp:revision>
  <dcterms:created xsi:type="dcterms:W3CDTF">2017-04-12T15:39:00Z</dcterms:created>
  <dcterms:modified xsi:type="dcterms:W3CDTF">2017-04-12T15:46:00Z</dcterms:modified>
</cp:coreProperties>
</file>