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38" w:type="dxa"/>
        <w:tblLook w:val="04A0" w:firstRow="1" w:lastRow="0" w:firstColumn="1" w:lastColumn="0" w:noHBand="0" w:noVBand="1"/>
      </w:tblPr>
      <w:tblGrid>
        <w:gridCol w:w="3645"/>
        <w:gridCol w:w="3646"/>
        <w:gridCol w:w="3647"/>
      </w:tblGrid>
      <w:tr w:rsidR="00C64A9B" w:rsidTr="00C64A9B">
        <w:trPr>
          <w:trHeight w:val="541"/>
        </w:trPr>
        <w:tc>
          <w:tcPr>
            <w:tcW w:w="10938" w:type="dxa"/>
            <w:gridSpan w:val="3"/>
          </w:tcPr>
          <w:p w:rsidR="00C01CE2" w:rsidRDefault="00C64A9B" w:rsidP="00C01CE2">
            <w:r w:rsidRPr="00C64A9B">
              <w:rPr>
                <w:b/>
              </w:rPr>
              <w:t>Essential Questions:</w:t>
            </w:r>
            <w:r>
              <w:t xml:space="preserve"> </w:t>
            </w:r>
            <w:r w:rsidR="00C01CE2">
              <w:t xml:space="preserve">How do writers use the strategies of definition to define a concept?  </w:t>
            </w:r>
          </w:p>
          <w:p w:rsidR="00C64A9B" w:rsidRDefault="00C01CE2" w:rsidP="00C01CE2">
            <w:r>
              <w:t>What is the American Dream?</w:t>
            </w:r>
            <w:r w:rsidR="00C64A9B">
              <w:t xml:space="preserve">  </w:t>
            </w:r>
          </w:p>
        </w:tc>
      </w:tr>
      <w:tr w:rsidR="00094EB1" w:rsidTr="00094EB1">
        <w:trPr>
          <w:trHeight w:val="4164"/>
        </w:trPr>
        <w:tc>
          <w:tcPr>
            <w:tcW w:w="3645" w:type="dxa"/>
          </w:tcPr>
          <w:p w:rsidR="00094EB1" w:rsidRDefault="00094EB1" w:rsidP="00094EB1">
            <w:r>
              <w:rPr>
                <w:b/>
              </w:rPr>
              <w:t xml:space="preserve">Possible </w:t>
            </w:r>
            <w:r w:rsidRPr="00C64A9B">
              <w:rPr>
                <w:b/>
              </w:rPr>
              <w:t>Readings</w:t>
            </w:r>
            <w:r>
              <w:t xml:space="preserve">: </w:t>
            </w:r>
          </w:p>
          <w:p w:rsidR="00094EB1" w:rsidRDefault="003D17FD" w:rsidP="00094EB1">
            <w:pPr>
              <w:suppressAutoHyphens/>
              <w:rPr>
                <w:rFonts w:ascii="Corbel" w:hAnsi="Corbel" w:cs="Corbel"/>
                <w:bCs/>
              </w:rPr>
            </w:pPr>
            <w:r>
              <w:rPr>
                <w:rFonts w:ascii="Corbel" w:hAnsi="Corbel" w:cs="Corbel"/>
                <w:bCs/>
                <w:i/>
              </w:rPr>
              <w:t>LBJ’s speech on Voter’s Rights Act</w:t>
            </w:r>
          </w:p>
          <w:p w:rsidR="00094EB1" w:rsidRDefault="00094EB1" w:rsidP="00094EB1">
            <w:pPr>
              <w:suppressAutoHyphens/>
              <w:rPr>
                <w:rFonts w:ascii="Corbel" w:hAnsi="Corbel" w:cs="Corbel"/>
              </w:rPr>
            </w:pPr>
            <w:r>
              <w:rPr>
                <w:rFonts w:ascii="Corbel" w:hAnsi="Corbel" w:cs="Corbel"/>
                <w:i/>
              </w:rPr>
              <w:t xml:space="preserve">The Gettysburg Address </w:t>
            </w:r>
            <w:r>
              <w:rPr>
                <w:rFonts w:ascii="Corbel" w:hAnsi="Corbel" w:cs="Corbel"/>
              </w:rPr>
              <w:t>by Abraham Lincoln</w:t>
            </w:r>
            <w:r w:rsidRPr="00930DA4">
              <w:rPr>
                <w:rFonts w:ascii="Corbel" w:hAnsi="Corbel" w:cs="Corbel"/>
              </w:rPr>
              <w:tab/>
            </w:r>
            <w:r w:rsidRPr="00930DA4">
              <w:rPr>
                <w:rFonts w:ascii="Corbel" w:hAnsi="Corbel" w:cs="Corbel"/>
              </w:rPr>
              <w:tab/>
            </w:r>
          </w:p>
          <w:p w:rsidR="00094EB1" w:rsidRPr="00930DA4" w:rsidRDefault="00094EB1" w:rsidP="00094EB1">
            <w:pPr>
              <w:suppressAutoHyphens/>
              <w:rPr>
                <w:rFonts w:ascii="Corbel" w:hAnsi="Corbel" w:cs="Corbel"/>
                <w:b/>
                <w:bCs/>
                <w:i/>
                <w:u w:val="single"/>
              </w:rPr>
            </w:pPr>
            <w:r>
              <w:rPr>
                <w:rFonts w:ascii="Corbel" w:hAnsi="Corbel" w:cs="Corbel"/>
                <w:i/>
              </w:rPr>
              <w:t xml:space="preserve">First </w:t>
            </w:r>
            <w:r>
              <w:rPr>
                <w:rFonts w:ascii="Corbel" w:hAnsi="Corbel" w:cs="Corbel"/>
                <w:bCs/>
                <w:i/>
              </w:rPr>
              <w:t xml:space="preserve">Inaugural Address </w:t>
            </w:r>
            <w:r>
              <w:rPr>
                <w:rFonts w:ascii="Corbel" w:hAnsi="Corbel" w:cs="Corbel"/>
                <w:bCs/>
              </w:rPr>
              <w:t>by Franklin D. Roosevelt</w:t>
            </w:r>
          </w:p>
          <w:p w:rsidR="00094EB1" w:rsidRDefault="00094EB1" w:rsidP="00094EB1">
            <w:pPr>
              <w:suppressAutoHyphens/>
              <w:rPr>
                <w:rFonts w:ascii="Corbel" w:hAnsi="Corbel" w:cs="Corbel"/>
                <w:bCs/>
              </w:rPr>
            </w:pPr>
            <w:r>
              <w:rPr>
                <w:rFonts w:ascii="Corbel" w:hAnsi="Corbel" w:cs="Corbel"/>
                <w:bCs/>
                <w:i/>
              </w:rPr>
              <w:t xml:space="preserve">Inaugural Address </w:t>
            </w:r>
            <w:r>
              <w:rPr>
                <w:rFonts w:ascii="Corbel" w:hAnsi="Corbel" w:cs="Corbel"/>
                <w:bCs/>
              </w:rPr>
              <w:t>by John F. Kennedy</w:t>
            </w:r>
          </w:p>
          <w:p w:rsidR="00094EB1" w:rsidRPr="005C482F" w:rsidRDefault="00094EB1" w:rsidP="00094EB1">
            <w:pPr>
              <w:suppressAutoHyphens/>
              <w:rPr>
                <w:rFonts w:ascii="Corbel" w:hAnsi="Corbel" w:cs="Corbel"/>
                <w:b/>
                <w:bCs/>
                <w:i/>
                <w:u w:val="single"/>
              </w:rPr>
            </w:pPr>
            <w:r>
              <w:rPr>
                <w:rFonts w:ascii="Corbel" w:hAnsi="Corbel" w:cs="Corbel"/>
                <w:bCs/>
                <w:i/>
              </w:rPr>
              <w:t xml:space="preserve">9/11 Address to Nation </w:t>
            </w:r>
            <w:r>
              <w:rPr>
                <w:rFonts w:ascii="Corbel" w:hAnsi="Corbel" w:cs="Corbel"/>
                <w:bCs/>
              </w:rPr>
              <w:t xml:space="preserve">by George W. Bush </w:t>
            </w:r>
          </w:p>
          <w:p w:rsidR="00094EB1" w:rsidRPr="00273835" w:rsidRDefault="00094EB1" w:rsidP="00094EB1">
            <w:pPr>
              <w:suppressAutoHyphens/>
              <w:rPr>
                <w:rFonts w:ascii="Corbel" w:hAnsi="Corbel" w:cs="Corbel"/>
                <w:b/>
                <w:bCs/>
                <w:i/>
                <w:u w:val="single"/>
              </w:rPr>
            </w:pPr>
            <w:proofErr w:type="spellStart"/>
            <w:r>
              <w:rPr>
                <w:rFonts w:ascii="Corbel" w:hAnsi="Corbel" w:cs="Corbel"/>
                <w:bCs/>
                <w:i/>
              </w:rPr>
              <w:t>Ain’t</w:t>
            </w:r>
            <w:proofErr w:type="spellEnd"/>
            <w:r>
              <w:rPr>
                <w:rFonts w:ascii="Corbel" w:hAnsi="Corbel" w:cs="Corbel"/>
                <w:bCs/>
                <w:i/>
              </w:rPr>
              <w:t xml:space="preserve"> I a Woman? </w:t>
            </w:r>
            <w:r>
              <w:rPr>
                <w:rFonts w:ascii="Corbel" w:hAnsi="Corbel" w:cs="Corbel"/>
                <w:bCs/>
              </w:rPr>
              <w:t xml:space="preserve"> By Sojourner Truth </w:t>
            </w:r>
            <w:r>
              <w:rPr>
                <w:rFonts w:ascii="Corbel" w:hAnsi="Corbel" w:cs="Corbel"/>
                <w:bCs/>
                <w:i/>
              </w:rPr>
              <w:t>Red Jacket’s Speech to the US Senate</w:t>
            </w:r>
          </w:p>
          <w:p w:rsidR="00094EB1" w:rsidRDefault="00094EB1" w:rsidP="00094EB1">
            <w:pPr>
              <w:suppressAutoHyphens/>
              <w:rPr>
                <w:rFonts w:ascii="Corbel" w:hAnsi="Corbel" w:cs="Corbel"/>
                <w:bCs/>
              </w:rPr>
            </w:pPr>
            <w:r>
              <w:rPr>
                <w:rFonts w:ascii="Corbel" w:hAnsi="Corbel" w:cs="Corbel"/>
                <w:bCs/>
                <w:i/>
              </w:rPr>
              <w:t xml:space="preserve">Farewell to Baseball </w:t>
            </w:r>
            <w:r>
              <w:rPr>
                <w:rFonts w:ascii="Corbel" w:hAnsi="Corbel" w:cs="Corbel"/>
                <w:bCs/>
              </w:rPr>
              <w:t>by Lou Gehrig</w:t>
            </w:r>
          </w:p>
          <w:p w:rsidR="00094EB1" w:rsidRPr="00273835" w:rsidRDefault="00094EB1" w:rsidP="00094EB1">
            <w:pPr>
              <w:suppressAutoHyphens/>
              <w:rPr>
                <w:rFonts w:ascii="Corbel" w:hAnsi="Corbel" w:cs="Corbel"/>
                <w:b/>
                <w:bCs/>
                <w:i/>
                <w:u w:val="single"/>
              </w:rPr>
            </w:pPr>
            <w:proofErr w:type="spellStart"/>
            <w:r>
              <w:rPr>
                <w:rFonts w:ascii="Corbel" w:hAnsi="Corbel" w:cs="Corbel"/>
                <w:bCs/>
                <w:i/>
              </w:rPr>
              <w:t>Chs</w:t>
            </w:r>
            <w:proofErr w:type="spellEnd"/>
            <w:r>
              <w:rPr>
                <w:rFonts w:ascii="Corbel" w:hAnsi="Corbel" w:cs="Corbel"/>
                <w:bCs/>
                <w:i/>
              </w:rPr>
              <w:t>. 1-5, 7 of Everything’s an Argument</w:t>
            </w:r>
          </w:p>
          <w:p w:rsidR="00094EB1" w:rsidRDefault="00094EB1" w:rsidP="00094EB1">
            <w:pPr>
              <w:rPr>
                <w:rFonts w:ascii="Corbel" w:hAnsi="Corbel" w:cs="Corbel"/>
                <w:bCs/>
                <w:i/>
              </w:rPr>
            </w:pPr>
            <w:r w:rsidRPr="006C3AF8">
              <w:rPr>
                <w:rFonts w:ascii="Corbel" w:hAnsi="Corbel" w:cs="Corbel"/>
                <w:bCs/>
                <w:i/>
              </w:rPr>
              <w:t>Declaration of Sentiments and Resolutions by Elizabeth Cady Stanton</w:t>
            </w:r>
          </w:p>
          <w:p w:rsidR="00094EB1" w:rsidRDefault="00094EB1" w:rsidP="00094EB1">
            <w:pPr>
              <w:rPr>
                <w:rFonts w:ascii="Corbel" w:hAnsi="Corbel" w:cs="Corbel"/>
                <w:bCs/>
              </w:rPr>
            </w:pPr>
            <w:r>
              <w:rPr>
                <w:rFonts w:ascii="Corbel" w:hAnsi="Corbel" w:cs="Corbel"/>
                <w:bCs/>
              </w:rPr>
              <w:t>Sample columns by Lenard Pitts</w:t>
            </w:r>
          </w:p>
          <w:p w:rsidR="00094EB1" w:rsidRPr="009C51D7" w:rsidRDefault="00094EB1" w:rsidP="00094EB1">
            <w:r>
              <w:rPr>
                <w:rFonts w:ascii="Corbel" w:hAnsi="Corbel" w:cs="Corbel"/>
                <w:bCs/>
              </w:rPr>
              <w:t>“The Lost Baby” by Lucille Clifton</w:t>
            </w:r>
          </w:p>
        </w:tc>
        <w:tc>
          <w:tcPr>
            <w:tcW w:w="3646" w:type="dxa"/>
          </w:tcPr>
          <w:p w:rsidR="00094EB1" w:rsidRPr="00C64A9B" w:rsidRDefault="00094EB1" w:rsidP="00094EB1">
            <w:pPr>
              <w:rPr>
                <w:b/>
              </w:rPr>
            </w:pPr>
            <w:r w:rsidRPr="00C64A9B">
              <w:rPr>
                <w:b/>
              </w:rPr>
              <w:t>Writing:</w:t>
            </w:r>
          </w:p>
          <w:p w:rsidR="00094EB1" w:rsidRDefault="00094EB1" w:rsidP="00094EB1">
            <w:r>
              <w:t xml:space="preserve"> -Students will be expected to write informal responses to the texts as directed.  These informal writings will include thoughts, connections to own experience, questions about the text, words, images, phrases or details that make an impression, along with identification of the author’s purpose, audience, and tone. </w:t>
            </w:r>
          </w:p>
          <w:p w:rsidR="00094EB1" w:rsidRDefault="00094EB1" w:rsidP="00094EB1">
            <w:pPr>
              <w:suppressAutoHyphens/>
              <w:rPr>
                <w:rFonts w:ascii="Corbel" w:hAnsi="Corbel" w:cs="Corbel"/>
              </w:rPr>
            </w:pPr>
            <w:r>
              <w:rPr>
                <w:rFonts w:ascii="Corbel" w:hAnsi="Corbel" w:cs="Corbel"/>
              </w:rPr>
              <w:t>-</w:t>
            </w:r>
            <w:r>
              <w:rPr>
                <w:rFonts w:ascii="Corbel" w:hAnsi="Corbel" w:cs="Corbel"/>
              </w:rPr>
              <w:t>Columnist Project</w:t>
            </w:r>
          </w:p>
          <w:p w:rsidR="00094EB1" w:rsidRPr="000441ED" w:rsidRDefault="00094EB1" w:rsidP="00094EB1">
            <w:pPr>
              <w:suppressAutoHyphens/>
              <w:rPr>
                <w:rFonts w:ascii="Corbel" w:hAnsi="Corbel" w:cs="Corbel"/>
                <w:b/>
                <w:bCs/>
                <w:u w:val="single"/>
              </w:rPr>
            </w:pPr>
            <w:r>
              <w:rPr>
                <w:rFonts w:ascii="Corbel" w:hAnsi="Corbel" w:cs="Corbel"/>
              </w:rPr>
              <w:t>-AP practice exam: essay #2 (2012/2014)</w:t>
            </w:r>
          </w:p>
          <w:p w:rsidR="00094EB1" w:rsidRDefault="00094EB1" w:rsidP="00094EB1"/>
        </w:tc>
        <w:tc>
          <w:tcPr>
            <w:tcW w:w="3647" w:type="dxa"/>
          </w:tcPr>
          <w:p w:rsidR="00094EB1" w:rsidRPr="00C64A9B" w:rsidRDefault="00094EB1" w:rsidP="00094EB1">
            <w:pPr>
              <w:rPr>
                <w:b/>
              </w:rPr>
            </w:pPr>
            <w:r w:rsidRPr="00C64A9B">
              <w:rPr>
                <w:b/>
              </w:rPr>
              <w:t xml:space="preserve">Research: </w:t>
            </w:r>
          </w:p>
          <w:p w:rsidR="00094EB1" w:rsidRPr="009059F2" w:rsidRDefault="005B1E4A" w:rsidP="00094EB1">
            <w:pPr>
              <w:rPr>
                <w:rFonts w:ascii="Corbel" w:hAnsi="Corbel"/>
              </w:rPr>
            </w:pPr>
            <w:r>
              <w:rPr>
                <w:rFonts w:ascii="Corbel" w:hAnsi="Corbel"/>
              </w:rPr>
              <w:t>Persuasive Speech on a debatable topic</w:t>
            </w:r>
          </w:p>
          <w:p w:rsidR="00094EB1" w:rsidRDefault="00094EB1" w:rsidP="00094EB1"/>
        </w:tc>
      </w:tr>
      <w:tr w:rsidR="00094EB1" w:rsidTr="00C64A9B">
        <w:trPr>
          <w:trHeight w:val="541"/>
        </w:trPr>
        <w:tc>
          <w:tcPr>
            <w:tcW w:w="10938" w:type="dxa"/>
            <w:gridSpan w:val="3"/>
          </w:tcPr>
          <w:p w:rsidR="00094EB1" w:rsidRDefault="00094EB1" w:rsidP="00094EB1">
            <w:r w:rsidRPr="00C64A9B">
              <w:rPr>
                <w:b/>
              </w:rPr>
              <w:t>Assessments:</w:t>
            </w:r>
            <w:r>
              <w:t xml:space="preserve"> In-Class Essay (Question 2), Persuasive Speech, Binder Checklist, Columnist Project</w:t>
            </w:r>
          </w:p>
        </w:tc>
      </w:tr>
      <w:tr w:rsidR="00094EB1" w:rsidTr="00C64A9B">
        <w:trPr>
          <w:trHeight w:val="541"/>
        </w:trPr>
        <w:tc>
          <w:tcPr>
            <w:tcW w:w="10938" w:type="dxa"/>
            <w:gridSpan w:val="3"/>
          </w:tcPr>
          <w:p w:rsidR="00094EB1" w:rsidRDefault="00094EB1" w:rsidP="00094EB1">
            <w:pPr>
              <w:rPr>
                <w:b/>
              </w:rPr>
            </w:pPr>
            <w:r>
              <w:rPr>
                <w:b/>
              </w:rPr>
              <w:t>Unit Goals:</w:t>
            </w:r>
          </w:p>
          <w:p w:rsidR="00094EB1" w:rsidRDefault="00094EB1" w:rsidP="00094EB1">
            <w:r>
              <w:t xml:space="preserve">1. </w:t>
            </w:r>
            <w:r w:rsidRPr="006437ED">
              <w:rPr>
                <w:rFonts w:ascii="Corbel" w:hAnsi="Corbel" w:cs="Corbel"/>
                <w:bCs/>
              </w:rPr>
              <w:t>Analyze and interpret purposeful writing, identifying and explaining an author’s use of rhetorical strategies.</w:t>
            </w:r>
          </w:p>
          <w:p w:rsidR="00094EB1" w:rsidRDefault="00094EB1" w:rsidP="00094EB1">
            <w:r>
              <w:t>2.Develop increasing maturity and complexity in both reading and writing.</w:t>
            </w:r>
          </w:p>
          <w:p w:rsidR="00094EB1" w:rsidRDefault="005B1E4A" w:rsidP="00094EB1">
            <w:r>
              <w:t>3</w:t>
            </w:r>
            <w:r w:rsidR="00094EB1">
              <w:t>. Analyze the social, cultural, political, and historical contexts of a literary text and its contributions to society.</w:t>
            </w:r>
          </w:p>
          <w:p w:rsidR="00094EB1" w:rsidRDefault="005B1E4A" w:rsidP="00094EB1">
            <w:r>
              <w:t>4</w:t>
            </w:r>
            <w:r w:rsidR="00094EB1">
              <w:t>. Create and sustain original arguments based on information synthesized from readings, research, and/or personal observation and experience</w:t>
            </w:r>
          </w:p>
          <w:p w:rsidR="00094EB1" w:rsidRPr="00297FC7" w:rsidRDefault="005B1E4A" w:rsidP="00094EB1">
            <w:r>
              <w:t>5</w:t>
            </w:r>
            <w:r w:rsidR="00094EB1">
              <w:t xml:space="preserve">. </w:t>
            </w:r>
            <w:r w:rsidR="00094EB1">
              <w:rPr>
                <w:rFonts w:ascii="Corbel" w:hAnsi="Corbel" w:cs="Corbel"/>
                <w:bCs/>
              </w:rPr>
              <w:t>Use effective rhetorical strategies and techniques when composing</w:t>
            </w:r>
          </w:p>
        </w:tc>
      </w:tr>
    </w:tbl>
    <w:p w:rsidR="00C64A9B" w:rsidRDefault="00C64A9B" w:rsidP="00C64A9B"/>
    <w:tbl>
      <w:tblPr>
        <w:tblStyle w:val="TableGrid"/>
        <w:tblW w:w="0" w:type="auto"/>
        <w:tblLook w:val="04A0" w:firstRow="1" w:lastRow="0" w:firstColumn="1" w:lastColumn="0" w:noHBand="0" w:noVBand="1"/>
      </w:tblPr>
      <w:tblGrid>
        <w:gridCol w:w="2158"/>
        <w:gridCol w:w="2158"/>
        <w:gridCol w:w="2158"/>
        <w:gridCol w:w="2158"/>
        <w:gridCol w:w="2158"/>
      </w:tblGrid>
      <w:tr w:rsidR="00297FC7" w:rsidRPr="00297FC7" w:rsidTr="005742AE">
        <w:tc>
          <w:tcPr>
            <w:tcW w:w="2158" w:type="dxa"/>
          </w:tcPr>
          <w:p w:rsidR="00297FC7" w:rsidRPr="00297FC7" w:rsidRDefault="00297FC7" w:rsidP="00297FC7">
            <w:pPr>
              <w:jc w:val="center"/>
              <w:rPr>
                <w:b/>
              </w:rPr>
            </w:pPr>
            <w:r>
              <w:rPr>
                <w:b/>
              </w:rPr>
              <w:t>Monday</w:t>
            </w:r>
          </w:p>
        </w:tc>
        <w:tc>
          <w:tcPr>
            <w:tcW w:w="2158" w:type="dxa"/>
          </w:tcPr>
          <w:p w:rsidR="00297FC7" w:rsidRPr="00297FC7" w:rsidRDefault="00297FC7" w:rsidP="00297FC7">
            <w:pPr>
              <w:jc w:val="center"/>
              <w:rPr>
                <w:b/>
              </w:rPr>
            </w:pPr>
            <w:r>
              <w:rPr>
                <w:b/>
              </w:rPr>
              <w:t>Tuesday</w:t>
            </w:r>
          </w:p>
        </w:tc>
        <w:tc>
          <w:tcPr>
            <w:tcW w:w="2158" w:type="dxa"/>
          </w:tcPr>
          <w:p w:rsidR="00297FC7" w:rsidRPr="00297FC7" w:rsidRDefault="00297FC7" w:rsidP="00297FC7">
            <w:pPr>
              <w:jc w:val="center"/>
              <w:rPr>
                <w:b/>
              </w:rPr>
            </w:pPr>
            <w:r>
              <w:rPr>
                <w:b/>
              </w:rPr>
              <w:t>Wednesday</w:t>
            </w:r>
          </w:p>
        </w:tc>
        <w:tc>
          <w:tcPr>
            <w:tcW w:w="2158" w:type="dxa"/>
          </w:tcPr>
          <w:p w:rsidR="00297FC7" w:rsidRPr="00297FC7" w:rsidRDefault="00297FC7" w:rsidP="00297FC7">
            <w:pPr>
              <w:jc w:val="center"/>
              <w:rPr>
                <w:b/>
              </w:rPr>
            </w:pPr>
            <w:r>
              <w:rPr>
                <w:b/>
              </w:rPr>
              <w:t>Thursday</w:t>
            </w:r>
          </w:p>
        </w:tc>
        <w:tc>
          <w:tcPr>
            <w:tcW w:w="2158" w:type="dxa"/>
          </w:tcPr>
          <w:p w:rsidR="00297FC7" w:rsidRPr="00297FC7" w:rsidRDefault="00297FC7" w:rsidP="00297FC7">
            <w:pPr>
              <w:jc w:val="center"/>
              <w:rPr>
                <w:b/>
              </w:rPr>
            </w:pPr>
            <w:r>
              <w:rPr>
                <w:b/>
              </w:rPr>
              <w:t>Friday</w:t>
            </w:r>
          </w:p>
        </w:tc>
      </w:tr>
      <w:tr w:rsidR="005B1E4A" w:rsidRPr="00297FC7" w:rsidTr="005742AE">
        <w:tc>
          <w:tcPr>
            <w:tcW w:w="2158" w:type="dxa"/>
          </w:tcPr>
          <w:p w:rsidR="005B1E4A" w:rsidRPr="005B1E4A" w:rsidRDefault="005B1E4A" w:rsidP="005B1E4A"/>
        </w:tc>
        <w:tc>
          <w:tcPr>
            <w:tcW w:w="2158" w:type="dxa"/>
          </w:tcPr>
          <w:p w:rsidR="005B1E4A" w:rsidRDefault="005B1E4A" w:rsidP="005B1E4A">
            <w:r>
              <w:t>2/28</w:t>
            </w:r>
          </w:p>
          <w:p w:rsidR="005B1E4A" w:rsidRDefault="003D17FD" w:rsidP="005B1E4A">
            <w:r>
              <w:t>Characteristics of Speakers and Audiences</w:t>
            </w:r>
          </w:p>
          <w:p w:rsidR="003D17FD" w:rsidRDefault="003D17FD" w:rsidP="005B1E4A">
            <w:r>
              <w:t>What Makes a Great Speech?</w:t>
            </w:r>
          </w:p>
          <w:p w:rsidR="003D17FD" w:rsidRDefault="003D17FD" w:rsidP="005B1E4A">
            <w:r>
              <w:t>Watch Bush 9/11 &amp; Gehrig Farewell</w:t>
            </w:r>
          </w:p>
          <w:p w:rsidR="003D17FD" w:rsidRDefault="003D17FD" w:rsidP="005B1E4A">
            <w:proofErr w:type="spellStart"/>
            <w:r>
              <w:t>SoapsStone</w:t>
            </w:r>
            <w:proofErr w:type="spellEnd"/>
          </w:p>
          <w:p w:rsidR="003D17FD" w:rsidRPr="005B1E4A" w:rsidRDefault="003D17FD" w:rsidP="005B1E4A">
            <w:r>
              <w:t>HW: LBJ Speech</w:t>
            </w:r>
          </w:p>
        </w:tc>
        <w:tc>
          <w:tcPr>
            <w:tcW w:w="2158" w:type="dxa"/>
          </w:tcPr>
          <w:p w:rsidR="005B1E4A" w:rsidRDefault="005B1E4A" w:rsidP="005B1E4A">
            <w:r>
              <w:t>3/1</w:t>
            </w:r>
          </w:p>
          <w:p w:rsidR="003D17FD" w:rsidRDefault="003D17FD" w:rsidP="005B1E4A">
            <w:r>
              <w:t>Substitute Plans</w:t>
            </w:r>
          </w:p>
          <w:p w:rsidR="003D17FD" w:rsidRDefault="003D17FD" w:rsidP="005B1E4A">
            <w:r>
              <w:t>Students read Ch. 13 of Everything’s an Argument and complete guided notes</w:t>
            </w:r>
          </w:p>
          <w:p w:rsidR="003D17FD" w:rsidRPr="003D17FD" w:rsidRDefault="003D17FD" w:rsidP="005B1E4A">
            <w:r>
              <w:t xml:space="preserve">Read and annotate </w:t>
            </w:r>
            <w:proofErr w:type="spellStart"/>
            <w:r>
              <w:rPr>
                <w:i/>
              </w:rPr>
              <w:t>Ain’t</w:t>
            </w:r>
            <w:proofErr w:type="spellEnd"/>
            <w:r>
              <w:rPr>
                <w:i/>
              </w:rPr>
              <w:t xml:space="preserve"> I a Woman</w:t>
            </w:r>
          </w:p>
        </w:tc>
        <w:tc>
          <w:tcPr>
            <w:tcW w:w="2158" w:type="dxa"/>
          </w:tcPr>
          <w:p w:rsidR="005B1E4A" w:rsidRDefault="005B1E4A" w:rsidP="005B1E4A">
            <w:r>
              <w:t>3/2</w:t>
            </w:r>
          </w:p>
          <w:p w:rsidR="003D17FD" w:rsidRDefault="003D17FD" w:rsidP="005B1E4A">
            <w:r>
              <w:t>Snake Story – flesh out all appeals and rhetorical devices</w:t>
            </w:r>
          </w:p>
          <w:p w:rsidR="003D17FD" w:rsidRDefault="003D17FD" w:rsidP="005B1E4A">
            <w:r>
              <w:t>Listen to part of LBJ’s speech and fill out graphic organizer</w:t>
            </w:r>
          </w:p>
          <w:p w:rsidR="003D17FD" w:rsidRPr="005B1E4A" w:rsidRDefault="003D17FD" w:rsidP="005B1E4A">
            <w:r>
              <w:t>In small groups write a rhetorical analysis of the speech</w:t>
            </w:r>
          </w:p>
        </w:tc>
        <w:tc>
          <w:tcPr>
            <w:tcW w:w="2158" w:type="dxa"/>
          </w:tcPr>
          <w:p w:rsidR="005B1E4A" w:rsidRDefault="005B1E4A" w:rsidP="005B1E4A">
            <w:r>
              <w:t>3/3</w:t>
            </w:r>
          </w:p>
          <w:p w:rsidR="003D17FD" w:rsidRDefault="003D17FD" w:rsidP="005B1E4A">
            <w:r>
              <w:t>Essential Questions</w:t>
            </w:r>
          </w:p>
          <w:p w:rsidR="003D17FD" w:rsidRDefault="003D17FD" w:rsidP="005B1E4A">
            <w:r>
              <w:t>Unpack Persuasive Speech Embedded Assessment</w:t>
            </w:r>
          </w:p>
          <w:p w:rsidR="003D17FD" w:rsidRDefault="003D17FD" w:rsidP="005B1E4A">
            <w:r>
              <w:t xml:space="preserve"> </w:t>
            </w:r>
            <w:r w:rsidR="000032E4">
              <w:t>Florence Nightingale close reading exercise</w:t>
            </w:r>
          </w:p>
          <w:p w:rsidR="000032E4" w:rsidRPr="005B1E4A" w:rsidRDefault="000032E4" w:rsidP="005B1E4A">
            <w:r>
              <w:t>Timed writing for HW</w:t>
            </w:r>
          </w:p>
        </w:tc>
      </w:tr>
      <w:tr w:rsidR="005B1E4A" w:rsidRPr="00297FC7" w:rsidTr="005742AE">
        <w:tc>
          <w:tcPr>
            <w:tcW w:w="2158" w:type="dxa"/>
          </w:tcPr>
          <w:p w:rsidR="005B1E4A" w:rsidRDefault="005B1E4A" w:rsidP="005B1E4A">
            <w:r>
              <w:t>3/6</w:t>
            </w:r>
          </w:p>
          <w:p w:rsidR="003D17FD" w:rsidRDefault="003D17FD" w:rsidP="005B1E4A">
            <w:r>
              <w:t>Review Essays / Scoring Camp</w:t>
            </w:r>
          </w:p>
          <w:p w:rsidR="003D17FD" w:rsidRDefault="003D17FD" w:rsidP="005B1E4A">
            <w:r>
              <w:t xml:space="preserve">Gettysburg Address by Lincoln </w:t>
            </w:r>
          </w:p>
          <w:p w:rsidR="003D17FD" w:rsidRDefault="003D17FD" w:rsidP="005B1E4A">
            <w:r>
              <w:t>Review 3 Appeals</w:t>
            </w:r>
          </w:p>
          <w:p w:rsidR="001B177C" w:rsidRDefault="001B177C" w:rsidP="005B1E4A"/>
          <w:p w:rsidR="001B177C" w:rsidRPr="005B1E4A" w:rsidRDefault="001B177C" w:rsidP="005B1E4A">
            <w:r>
              <w:t>HW – Read JFK’s inaugural Speech</w:t>
            </w:r>
          </w:p>
        </w:tc>
        <w:tc>
          <w:tcPr>
            <w:tcW w:w="2158" w:type="dxa"/>
          </w:tcPr>
          <w:p w:rsidR="005B1E4A" w:rsidRDefault="005B1E4A" w:rsidP="005B1E4A">
            <w:r>
              <w:t>3/7</w:t>
            </w:r>
          </w:p>
          <w:p w:rsidR="003D17FD" w:rsidRDefault="003D17FD" w:rsidP="005B1E4A">
            <w:r>
              <w:t>SB 2.24</w:t>
            </w:r>
          </w:p>
          <w:p w:rsidR="003D17FD" w:rsidRDefault="003D17FD" w:rsidP="005B1E4A">
            <w:r>
              <w:t>Review Syntax</w:t>
            </w:r>
          </w:p>
          <w:p w:rsidR="003D17FD" w:rsidRDefault="003D17FD" w:rsidP="005B1E4A">
            <w:r>
              <w:t>Read JFK’s inaugural Address</w:t>
            </w:r>
          </w:p>
          <w:p w:rsidR="003D17FD" w:rsidRPr="005B1E4A" w:rsidRDefault="003D17FD" w:rsidP="005B1E4A">
            <w:r>
              <w:t>Syntax Posters</w:t>
            </w:r>
          </w:p>
        </w:tc>
        <w:tc>
          <w:tcPr>
            <w:tcW w:w="2158" w:type="dxa"/>
          </w:tcPr>
          <w:p w:rsidR="005B1E4A" w:rsidRDefault="005B1E4A" w:rsidP="005B1E4A">
            <w:r>
              <w:t>3/8</w:t>
            </w:r>
          </w:p>
          <w:p w:rsidR="003D17FD" w:rsidRDefault="003D17FD" w:rsidP="005B1E4A">
            <w:r>
              <w:t>Finish Syntax Posters</w:t>
            </w:r>
          </w:p>
          <w:p w:rsidR="003D17FD" w:rsidRDefault="003D17FD" w:rsidP="005B1E4A">
            <w:r>
              <w:t>Discuss Vocal Delivery</w:t>
            </w:r>
          </w:p>
          <w:p w:rsidR="003D17FD" w:rsidRPr="005B1E4A" w:rsidRDefault="003D17FD" w:rsidP="005B1E4A">
            <w:r>
              <w:t>SB 2.23 – 1</w:t>
            </w:r>
            <w:r w:rsidRPr="003D17FD">
              <w:rPr>
                <w:vertAlign w:val="superscript"/>
              </w:rPr>
              <w:t>st</w:t>
            </w:r>
            <w:r>
              <w:t xml:space="preserve"> Inaugural Address FDR</w:t>
            </w:r>
          </w:p>
        </w:tc>
        <w:tc>
          <w:tcPr>
            <w:tcW w:w="2158" w:type="dxa"/>
          </w:tcPr>
          <w:p w:rsidR="005B1E4A" w:rsidRDefault="005B1E4A" w:rsidP="005B1E4A">
            <w:r>
              <w:t>3/9</w:t>
            </w:r>
          </w:p>
          <w:p w:rsidR="000032E4" w:rsidRDefault="001B177C" w:rsidP="005B1E4A">
            <w:r>
              <w:t>Argument through Poetry</w:t>
            </w:r>
          </w:p>
          <w:p w:rsidR="001B177C" w:rsidRPr="005B1E4A" w:rsidRDefault="001B177C" w:rsidP="005B1E4A">
            <w:r>
              <w:t>The Lost Baby by Lucille Clifton</w:t>
            </w:r>
          </w:p>
        </w:tc>
        <w:tc>
          <w:tcPr>
            <w:tcW w:w="2158" w:type="dxa"/>
          </w:tcPr>
          <w:p w:rsidR="005B1E4A" w:rsidRDefault="005B1E4A" w:rsidP="005B1E4A">
            <w:r>
              <w:t>3/10</w:t>
            </w:r>
          </w:p>
          <w:p w:rsidR="000032E4" w:rsidRDefault="000032E4" w:rsidP="000032E4">
            <w:r>
              <w:t xml:space="preserve">NMSI – Deconstructed RA Question </w:t>
            </w:r>
          </w:p>
          <w:p w:rsidR="005B1E4A" w:rsidRDefault="000032E4" w:rsidP="000032E4">
            <w:r>
              <w:t>Plan in class and write for HW</w:t>
            </w:r>
            <w:r>
              <w:t xml:space="preserve"> </w:t>
            </w:r>
          </w:p>
          <w:p w:rsidR="000032E4" w:rsidRDefault="000032E4" w:rsidP="000032E4"/>
          <w:p w:rsidR="000032E4" w:rsidRDefault="000032E4" w:rsidP="000032E4"/>
          <w:p w:rsidR="000032E4" w:rsidRDefault="000032E4" w:rsidP="000032E4"/>
          <w:p w:rsidR="000032E4" w:rsidRPr="005B1E4A" w:rsidRDefault="000032E4" w:rsidP="000032E4"/>
        </w:tc>
      </w:tr>
      <w:tr w:rsidR="000032E4" w:rsidRPr="00297FC7" w:rsidTr="005742AE">
        <w:tc>
          <w:tcPr>
            <w:tcW w:w="2158" w:type="dxa"/>
          </w:tcPr>
          <w:p w:rsidR="000032E4" w:rsidRPr="00297FC7" w:rsidRDefault="000032E4" w:rsidP="000032E4">
            <w:pPr>
              <w:jc w:val="center"/>
              <w:rPr>
                <w:b/>
              </w:rPr>
            </w:pPr>
            <w:r>
              <w:rPr>
                <w:b/>
              </w:rPr>
              <w:lastRenderedPageBreak/>
              <w:t>Monday</w:t>
            </w:r>
          </w:p>
        </w:tc>
        <w:tc>
          <w:tcPr>
            <w:tcW w:w="2158" w:type="dxa"/>
          </w:tcPr>
          <w:p w:rsidR="000032E4" w:rsidRPr="00297FC7" w:rsidRDefault="000032E4" w:rsidP="000032E4">
            <w:pPr>
              <w:jc w:val="center"/>
              <w:rPr>
                <w:b/>
              </w:rPr>
            </w:pPr>
            <w:r>
              <w:rPr>
                <w:b/>
              </w:rPr>
              <w:t>Tuesday</w:t>
            </w:r>
          </w:p>
        </w:tc>
        <w:tc>
          <w:tcPr>
            <w:tcW w:w="2158" w:type="dxa"/>
          </w:tcPr>
          <w:p w:rsidR="000032E4" w:rsidRPr="00297FC7" w:rsidRDefault="000032E4" w:rsidP="000032E4">
            <w:pPr>
              <w:jc w:val="center"/>
              <w:rPr>
                <w:b/>
              </w:rPr>
            </w:pPr>
            <w:r>
              <w:rPr>
                <w:b/>
              </w:rPr>
              <w:t>Wednesday</w:t>
            </w:r>
          </w:p>
        </w:tc>
        <w:tc>
          <w:tcPr>
            <w:tcW w:w="2158" w:type="dxa"/>
          </w:tcPr>
          <w:p w:rsidR="000032E4" w:rsidRPr="00297FC7" w:rsidRDefault="000032E4" w:rsidP="000032E4">
            <w:pPr>
              <w:jc w:val="center"/>
              <w:rPr>
                <w:b/>
              </w:rPr>
            </w:pPr>
            <w:r>
              <w:rPr>
                <w:b/>
              </w:rPr>
              <w:t>Thursday</w:t>
            </w:r>
          </w:p>
        </w:tc>
        <w:tc>
          <w:tcPr>
            <w:tcW w:w="2158" w:type="dxa"/>
          </w:tcPr>
          <w:p w:rsidR="000032E4" w:rsidRPr="00297FC7" w:rsidRDefault="000032E4" w:rsidP="000032E4">
            <w:pPr>
              <w:jc w:val="center"/>
              <w:rPr>
                <w:b/>
              </w:rPr>
            </w:pPr>
            <w:r>
              <w:rPr>
                <w:b/>
              </w:rPr>
              <w:t>Friday</w:t>
            </w:r>
          </w:p>
        </w:tc>
      </w:tr>
      <w:tr w:rsidR="000032E4" w:rsidRPr="00297FC7" w:rsidTr="005742AE">
        <w:tc>
          <w:tcPr>
            <w:tcW w:w="2158" w:type="dxa"/>
          </w:tcPr>
          <w:p w:rsidR="000032E4" w:rsidRDefault="000032E4" w:rsidP="000032E4">
            <w:r>
              <w:t>3/13</w:t>
            </w:r>
          </w:p>
          <w:p w:rsidR="000032E4" w:rsidRDefault="000032E4" w:rsidP="000032E4">
            <w:r>
              <w:t>Introduce Columnist Project</w:t>
            </w:r>
          </w:p>
          <w:p w:rsidR="000032E4" w:rsidRDefault="000032E4" w:rsidP="000032E4">
            <w:r>
              <w:t xml:space="preserve">Read Leonard Pitts </w:t>
            </w:r>
            <w:r>
              <w:rPr>
                <w:i/>
              </w:rPr>
              <w:t>Idiot Warnings</w:t>
            </w:r>
          </w:p>
          <w:p w:rsidR="000032E4" w:rsidRDefault="000032E4" w:rsidP="000032E4">
            <w:r>
              <w:t>Write a Precis in Class</w:t>
            </w:r>
          </w:p>
          <w:p w:rsidR="000032E4" w:rsidRPr="000032E4" w:rsidRDefault="000032E4" w:rsidP="000032E4">
            <w:r>
              <w:t>Elements of an effective Speech: Rhetorical and Physical (SB p. 165)</w:t>
            </w:r>
          </w:p>
        </w:tc>
        <w:tc>
          <w:tcPr>
            <w:tcW w:w="2158" w:type="dxa"/>
          </w:tcPr>
          <w:p w:rsidR="000032E4" w:rsidRDefault="000032E4" w:rsidP="000032E4">
            <w:r>
              <w:t>3/14</w:t>
            </w:r>
          </w:p>
          <w:p w:rsidR="000032E4" w:rsidRDefault="000032E4" w:rsidP="000032E4">
            <w:r>
              <w:t>Work day on Columnist Project</w:t>
            </w:r>
          </w:p>
          <w:p w:rsidR="000032E4" w:rsidRDefault="000032E4" w:rsidP="000032E4"/>
          <w:p w:rsidR="000032E4" w:rsidRPr="005B1E4A" w:rsidRDefault="000032E4" w:rsidP="000032E4">
            <w:r>
              <w:t>HW: Read Red Jacket’s speech</w:t>
            </w:r>
          </w:p>
        </w:tc>
        <w:tc>
          <w:tcPr>
            <w:tcW w:w="2158" w:type="dxa"/>
          </w:tcPr>
          <w:p w:rsidR="000032E4" w:rsidRDefault="000032E4" w:rsidP="000032E4">
            <w:r>
              <w:t>3/15</w:t>
            </w:r>
          </w:p>
          <w:p w:rsidR="000032E4" w:rsidRDefault="000032E4" w:rsidP="000032E4">
            <w:r>
              <w:t>Analysis of Red Jacket</w:t>
            </w:r>
          </w:p>
          <w:p w:rsidR="000032E4" w:rsidRDefault="000032E4" w:rsidP="000032E4">
            <w:r>
              <w:t>Rhetorical Situation</w:t>
            </w:r>
          </w:p>
          <w:p w:rsidR="000032E4" w:rsidRDefault="000032E4" w:rsidP="000032E4">
            <w:r>
              <w:t xml:space="preserve">Vs. </w:t>
            </w:r>
          </w:p>
          <w:p w:rsidR="000032E4" w:rsidRPr="005B1E4A" w:rsidRDefault="000032E4" w:rsidP="000032E4">
            <w:r>
              <w:t>Chief Wahoo editorial</w:t>
            </w:r>
          </w:p>
        </w:tc>
        <w:tc>
          <w:tcPr>
            <w:tcW w:w="2158" w:type="dxa"/>
          </w:tcPr>
          <w:p w:rsidR="000032E4" w:rsidRDefault="000032E4" w:rsidP="000032E4">
            <w:r>
              <w:t>3/16</w:t>
            </w:r>
          </w:p>
          <w:p w:rsidR="000032E4" w:rsidRPr="005B1E4A" w:rsidRDefault="000032E4" w:rsidP="000032E4">
            <w:pPr>
              <w:rPr>
                <w:b/>
              </w:rPr>
            </w:pPr>
            <w:r>
              <w:rPr>
                <w:b/>
              </w:rPr>
              <w:t>No Class</w:t>
            </w:r>
          </w:p>
          <w:p w:rsidR="000032E4" w:rsidRPr="005B1E4A" w:rsidRDefault="000032E4" w:rsidP="000032E4">
            <w:pPr>
              <w:rPr>
                <w:b/>
              </w:rPr>
            </w:pPr>
            <w:r>
              <w:rPr>
                <w:b/>
              </w:rPr>
              <w:t>Kalahari Field Trip</w:t>
            </w:r>
          </w:p>
        </w:tc>
        <w:tc>
          <w:tcPr>
            <w:tcW w:w="2158" w:type="dxa"/>
          </w:tcPr>
          <w:p w:rsidR="000032E4" w:rsidRDefault="000032E4" w:rsidP="000032E4">
            <w:r>
              <w:t>3/17</w:t>
            </w:r>
          </w:p>
          <w:p w:rsidR="000032E4" w:rsidRPr="005B1E4A" w:rsidRDefault="000032E4" w:rsidP="000032E4">
            <w:pPr>
              <w:rPr>
                <w:b/>
              </w:rPr>
            </w:pPr>
            <w:r>
              <w:rPr>
                <w:b/>
              </w:rPr>
              <w:t>No School – Professional Day</w:t>
            </w:r>
          </w:p>
        </w:tc>
      </w:tr>
      <w:tr w:rsidR="000032E4" w:rsidRPr="00297FC7" w:rsidTr="0088233F">
        <w:tc>
          <w:tcPr>
            <w:tcW w:w="6474" w:type="dxa"/>
            <w:gridSpan w:val="3"/>
          </w:tcPr>
          <w:p w:rsidR="000032E4" w:rsidRPr="003D17FD" w:rsidRDefault="000032E4" w:rsidP="000032E4">
            <w:pPr>
              <w:rPr>
                <w:b/>
              </w:rPr>
            </w:pPr>
            <w:r>
              <w:t>3/20 - 3/22</w:t>
            </w:r>
          </w:p>
          <w:p w:rsidR="000032E4" w:rsidRDefault="000032E4" w:rsidP="000032E4">
            <w:pPr>
              <w:jc w:val="center"/>
              <w:rPr>
                <w:b/>
              </w:rPr>
            </w:pPr>
            <w:r w:rsidRPr="003D17FD">
              <w:rPr>
                <w:b/>
              </w:rPr>
              <w:t>Persuasive Speech Presentations</w:t>
            </w:r>
          </w:p>
          <w:p w:rsidR="000032E4" w:rsidRPr="003D17FD" w:rsidRDefault="000032E4" w:rsidP="000032E4">
            <w:pPr>
              <w:jc w:val="center"/>
              <w:rPr>
                <w:b/>
              </w:rPr>
            </w:pPr>
          </w:p>
          <w:p w:rsidR="000032E4" w:rsidRDefault="000032E4" w:rsidP="000032E4">
            <w:pPr>
              <w:jc w:val="both"/>
            </w:pPr>
            <w:r>
              <w:t>1</w:t>
            </w:r>
            <w:r w:rsidRPr="003D17FD">
              <w:rPr>
                <w:vertAlign w:val="superscript"/>
              </w:rPr>
              <w:t>st</w:t>
            </w:r>
            <w:r>
              <w:t xml:space="preserve"> Period: </w:t>
            </w:r>
            <w:r>
              <w:rPr>
                <w:i/>
              </w:rPr>
              <w:t>Everything’s an Argument</w:t>
            </w:r>
            <w:r>
              <w:t xml:space="preserve"> </w:t>
            </w:r>
            <w:proofErr w:type="spellStart"/>
            <w:r>
              <w:t>Chs</w:t>
            </w:r>
            <w:proofErr w:type="spellEnd"/>
            <w:r>
              <w:t>. On Ethos, Logos, Pathos</w:t>
            </w:r>
          </w:p>
          <w:p w:rsidR="000032E4" w:rsidRDefault="000032E4" w:rsidP="000032E4">
            <w:pPr>
              <w:jc w:val="both"/>
            </w:pPr>
            <w:r>
              <w:t>Work on Columnist Project</w:t>
            </w:r>
          </w:p>
          <w:p w:rsidR="00B62463" w:rsidRDefault="00B62463" w:rsidP="00B62463">
            <w:pPr>
              <w:jc w:val="right"/>
              <w:rPr>
                <w:b/>
              </w:rPr>
            </w:pPr>
            <w:r>
              <w:rPr>
                <w:b/>
              </w:rPr>
              <w:t>Columnist Project due Monday 3/20</w:t>
            </w:r>
          </w:p>
          <w:p w:rsidR="000032E4" w:rsidRDefault="000032E4" w:rsidP="000032E4">
            <w:pPr>
              <w:jc w:val="right"/>
              <w:rPr>
                <w:b/>
              </w:rPr>
            </w:pPr>
            <w:bookmarkStart w:id="0" w:name="_GoBack"/>
            <w:bookmarkEnd w:id="0"/>
            <w:r>
              <w:rPr>
                <w:b/>
              </w:rPr>
              <w:t>Binders Due Wednesday</w:t>
            </w:r>
            <w:r w:rsidR="00B62463">
              <w:rPr>
                <w:b/>
              </w:rPr>
              <w:t xml:space="preserve"> 3/22</w:t>
            </w:r>
          </w:p>
          <w:p w:rsidR="00B62463" w:rsidRPr="003D17FD" w:rsidRDefault="00B62463" w:rsidP="000032E4">
            <w:pPr>
              <w:jc w:val="right"/>
              <w:rPr>
                <w:b/>
              </w:rPr>
            </w:pPr>
            <w:r>
              <w:rPr>
                <w:b/>
              </w:rPr>
              <w:t>Distribute ACT spring break packets 3/22</w:t>
            </w:r>
          </w:p>
        </w:tc>
        <w:tc>
          <w:tcPr>
            <w:tcW w:w="2158" w:type="dxa"/>
          </w:tcPr>
          <w:p w:rsidR="000032E4" w:rsidRDefault="000032E4" w:rsidP="000032E4">
            <w:r>
              <w:t>3/23</w:t>
            </w:r>
          </w:p>
          <w:p w:rsidR="000032E4" w:rsidRPr="005B1E4A" w:rsidRDefault="000032E4" w:rsidP="000032E4">
            <w:pPr>
              <w:rPr>
                <w:b/>
              </w:rPr>
            </w:pPr>
            <w:r>
              <w:rPr>
                <w:b/>
              </w:rPr>
              <w:t>No School – Parent Teacher Conference Day</w:t>
            </w:r>
          </w:p>
        </w:tc>
        <w:tc>
          <w:tcPr>
            <w:tcW w:w="2158" w:type="dxa"/>
          </w:tcPr>
          <w:p w:rsidR="000032E4" w:rsidRDefault="000032E4" w:rsidP="000032E4">
            <w:r>
              <w:t>3/24</w:t>
            </w:r>
          </w:p>
          <w:p w:rsidR="000032E4" w:rsidRDefault="001B177C" w:rsidP="000032E4">
            <w:pPr>
              <w:rPr>
                <w:b/>
              </w:rPr>
            </w:pPr>
            <w:r>
              <w:rPr>
                <w:b/>
              </w:rPr>
              <w:t>Field Trip – The Wiz</w:t>
            </w:r>
          </w:p>
          <w:p w:rsidR="001B177C" w:rsidRPr="001B177C" w:rsidRDefault="00067B03" w:rsidP="000032E4">
            <w:r>
              <w:t>NMSI – Deconstructed Lesson for Argument</w:t>
            </w:r>
          </w:p>
        </w:tc>
      </w:tr>
    </w:tbl>
    <w:p w:rsidR="00C64A9B" w:rsidRDefault="00C64A9B" w:rsidP="00C64A9B"/>
    <w:sectPr w:rsidR="00C64A9B" w:rsidSect="00C64A9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9B" w:rsidRDefault="00C64A9B" w:rsidP="00C64A9B">
      <w:pPr>
        <w:spacing w:after="0" w:line="240" w:lineRule="auto"/>
      </w:pPr>
      <w:r>
        <w:separator/>
      </w:r>
    </w:p>
  </w:endnote>
  <w:endnote w:type="continuationSeparator" w:id="0">
    <w:p w:rsidR="00C64A9B" w:rsidRDefault="00C64A9B" w:rsidP="00C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9B" w:rsidRDefault="00C64A9B" w:rsidP="00C64A9B">
      <w:pPr>
        <w:spacing w:after="0" w:line="240" w:lineRule="auto"/>
      </w:pPr>
      <w:r>
        <w:separator/>
      </w:r>
    </w:p>
  </w:footnote>
  <w:footnote w:type="continuationSeparator" w:id="0">
    <w:p w:rsidR="00C64A9B" w:rsidRDefault="00C64A9B" w:rsidP="00C64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9B" w:rsidRDefault="005B1E4A">
    <w:pPr>
      <w:pStyle w:val="Header"/>
    </w:pPr>
    <w:r>
      <w:t>Unit 6</w:t>
    </w:r>
    <w:r w:rsidR="00C64A9B">
      <w:t xml:space="preserve">: </w:t>
    </w:r>
    <w:r>
      <w:t>Rhetorical Awareness / Great Speeches</w:t>
    </w:r>
    <w:r w:rsidR="00C01CE2">
      <w:rPr>
        <w:i/>
      </w:rPr>
      <w:tab/>
    </w:r>
    <w:r w:rsidR="00C01CE2">
      <w:rPr>
        <w:i/>
      </w:rPr>
      <w:tab/>
    </w:r>
    <w:r>
      <w:t>February 28 – March 25</w:t>
    </w:r>
    <w:r w:rsidR="00C01CE2">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9B"/>
    <w:rsid w:val="000032E4"/>
    <w:rsid w:val="00067B03"/>
    <w:rsid w:val="00094EB1"/>
    <w:rsid w:val="00136BA2"/>
    <w:rsid w:val="001B177C"/>
    <w:rsid w:val="00297FC7"/>
    <w:rsid w:val="003D17FD"/>
    <w:rsid w:val="003E73FD"/>
    <w:rsid w:val="004444C8"/>
    <w:rsid w:val="00595760"/>
    <w:rsid w:val="005B1E4A"/>
    <w:rsid w:val="00830545"/>
    <w:rsid w:val="008463D9"/>
    <w:rsid w:val="008F6B42"/>
    <w:rsid w:val="00914036"/>
    <w:rsid w:val="00B62463"/>
    <w:rsid w:val="00BF46E3"/>
    <w:rsid w:val="00C01CE2"/>
    <w:rsid w:val="00C207F8"/>
    <w:rsid w:val="00C518FF"/>
    <w:rsid w:val="00C64A9B"/>
    <w:rsid w:val="00F3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69E9"/>
  <w15:docId w15:val="{B2E68CE7-D74F-4656-8D9B-E025C8D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CMSD</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Sims</dc:creator>
  <cp:lastModifiedBy>Christine Sims</cp:lastModifiedBy>
  <cp:revision>5</cp:revision>
  <dcterms:created xsi:type="dcterms:W3CDTF">2017-02-27T23:32:00Z</dcterms:created>
  <dcterms:modified xsi:type="dcterms:W3CDTF">2017-02-28T00:03:00Z</dcterms:modified>
</cp:coreProperties>
</file>